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0C37" w14:textId="77777777" w:rsidR="00790398" w:rsidRPr="006B502D" w:rsidRDefault="00790398" w:rsidP="00790398">
      <w:pPr>
        <w:bidi/>
        <w:rPr>
          <w:rFonts w:asciiTheme="majorBidi" w:hAnsiTheme="majorBidi" w:cstheme="majorBidi"/>
          <w:lang w:val="en-GB" w:bidi="ar"/>
        </w:rPr>
      </w:pPr>
    </w:p>
    <w:p w14:paraId="7808DB49" w14:textId="228AF2DC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02B10D38" w14:textId="3089BCBC" w:rsidR="00725106" w:rsidRPr="00BA5FFC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4A98F4A0" w14:textId="77777777" w:rsidR="004C74D4" w:rsidRPr="00FC6C2D" w:rsidRDefault="004C74D4" w:rsidP="004C74D4">
      <w:pPr>
        <w:bidi/>
        <w:rPr>
          <w:rFonts w:asciiTheme="minorBidi" w:hAnsiTheme="minorBidi"/>
          <w:sz w:val="28"/>
          <w:szCs w:val="28"/>
        </w:rPr>
      </w:pPr>
      <w:r w:rsidRPr="00FC6C2D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  <w:lang w:val="it-IT" w:bidi="ar-EG"/>
        </w:rPr>
        <w:t>رقم</w:t>
      </w:r>
      <w:r w:rsidRPr="00FC6C2D">
        <w:rPr>
          <w:rFonts w:asciiTheme="minorBidi" w:hAnsiTheme="minorBidi" w:cs="Arial"/>
          <w:sz w:val="28"/>
          <w:szCs w:val="28"/>
          <w:rtl/>
        </w:rPr>
        <w:t>. 45/2022</w:t>
      </w:r>
    </w:p>
    <w:p w14:paraId="68ED7830" w14:textId="77777777" w:rsidR="004C74D4" w:rsidRPr="00FC6C2D" w:rsidRDefault="004C74D4" w:rsidP="004C74D4">
      <w:pPr>
        <w:bidi/>
        <w:rPr>
          <w:rFonts w:asciiTheme="minorBidi" w:hAnsiTheme="minorBidi"/>
          <w:sz w:val="28"/>
          <w:szCs w:val="28"/>
        </w:rPr>
      </w:pPr>
    </w:p>
    <w:p w14:paraId="7928B003" w14:textId="77777777" w:rsidR="004C74D4" w:rsidRPr="00222CA8" w:rsidRDefault="004C74D4" w:rsidP="004C74D4">
      <w:pPr>
        <w:bidi/>
        <w:rPr>
          <w:rFonts w:asciiTheme="minorBidi" w:hAnsiTheme="minorBidi"/>
          <w:b/>
          <w:bCs/>
          <w:sz w:val="30"/>
          <w:szCs w:val="30"/>
        </w:rPr>
      </w:pPr>
      <w:r w:rsidRPr="00222CA8">
        <w:rPr>
          <w:rFonts w:asciiTheme="minorBidi" w:hAnsiTheme="minorBidi" w:cs="Arial"/>
          <w:b/>
          <w:bCs/>
          <w:sz w:val="30"/>
          <w:szCs w:val="30"/>
          <w:rtl/>
        </w:rPr>
        <w:t xml:space="preserve">الوزير </w:t>
      </w:r>
      <w:r w:rsidRPr="00222CA8">
        <w:rPr>
          <w:rFonts w:asciiTheme="minorBidi" w:hAnsiTheme="minorBidi"/>
          <w:b/>
          <w:bCs/>
          <w:sz w:val="30"/>
          <w:szCs w:val="30"/>
        </w:rPr>
        <w:t>Lollobrigida</w:t>
      </w:r>
      <w:r w:rsidRPr="00222CA8">
        <w:rPr>
          <w:rFonts w:asciiTheme="minorBidi" w:hAnsiTheme="minorBidi" w:cs="Arial"/>
          <w:b/>
          <w:bCs/>
          <w:sz w:val="30"/>
          <w:szCs w:val="30"/>
          <w:rtl/>
        </w:rPr>
        <w:t>: زيادة الإنتاجية بالآلات وليس بالكائنات المعدلة وراثيًا</w:t>
      </w:r>
    </w:p>
    <w:p w14:paraId="28F5567B" w14:textId="77777777" w:rsidR="004C74D4" w:rsidRPr="00222CA8" w:rsidRDefault="004C74D4" w:rsidP="004C74D4">
      <w:pPr>
        <w:bidi/>
        <w:rPr>
          <w:rFonts w:asciiTheme="minorBidi" w:hAnsiTheme="minorBidi"/>
          <w:b/>
          <w:bCs/>
          <w:i/>
          <w:iCs/>
          <w:sz w:val="28"/>
          <w:szCs w:val="28"/>
        </w:rPr>
      </w:pPr>
    </w:p>
    <w:p w14:paraId="67037C08" w14:textId="77777777" w:rsidR="004C74D4" w:rsidRDefault="004C74D4" w:rsidP="004C74D4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222CA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خلال </w:t>
      </w:r>
      <w:r w:rsidRPr="00222CA8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لقاء</w:t>
      </w:r>
      <w:r w:rsidRPr="00222CA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عُقد كجزء من</w:t>
      </w:r>
      <w:r w:rsidRPr="00222CA8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فاعليات</w:t>
      </w:r>
      <w:r w:rsidRPr="00222CA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</w:t>
      </w:r>
      <w:proofErr w:type="spellStart"/>
      <w:r w:rsidRPr="00222CA8">
        <w:rPr>
          <w:rFonts w:asciiTheme="minorBidi" w:hAnsiTheme="minorBidi"/>
          <w:b/>
          <w:bCs/>
          <w:i/>
          <w:iCs/>
          <w:sz w:val="28"/>
          <w:szCs w:val="28"/>
        </w:rPr>
        <w:t>EIMA</w:t>
      </w:r>
      <w:proofErr w:type="spellEnd"/>
      <w:r w:rsidRPr="00222CA8">
        <w:rPr>
          <w:rFonts w:asciiTheme="minorBidi" w:hAnsiTheme="minorBidi"/>
          <w:b/>
          <w:bCs/>
          <w:i/>
          <w:iCs/>
          <w:sz w:val="28"/>
          <w:szCs w:val="28"/>
        </w:rPr>
        <w:t xml:space="preserve"> 2022</w:t>
      </w:r>
      <w:r w:rsidRPr="00222CA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، قال وزير الزراعة والسيادة الغذائية والغابات إنه يؤيد خطة دعم عضوي لتعزيز الاستثمارات في أحدث الآلات والأنظمة. </w:t>
      </w:r>
      <w:r w:rsidRPr="00222CA8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و أكد </w:t>
      </w:r>
      <w:r w:rsidRPr="00222CA8">
        <w:rPr>
          <w:rFonts w:asciiTheme="minorBidi" w:hAnsiTheme="minorBidi" w:cs="Arial"/>
          <w:b/>
          <w:bCs/>
          <w:i/>
          <w:iCs/>
          <w:sz w:val="28"/>
          <w:szCs w:val="28"/>
        </w:rPr>
        <w:t>Lollobrigida</w:t>
      </w:r>
      <w:r w:rsidRPr="00222CA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</w:t>
      </w:r>
      <w:r w:rsidRPr="00222CA8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أنه </w:t>
      </w:r>
      <w:r w:rsidRPr="00222CA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يجب أن تأخذ الابتكارات في الاعتبار الاحتياجات المحددة للعالم الزراعي.</w:t>
      </w:r>
    </w:p>
    <w:p w14:paraId="0BBA2676" w14:textId="77777777" w:rsidR="004C74D4" w:rsidRDefault="004C74D4" w:rsidP="004C74D4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</w:p>
    <w:p w14:paraId="7F623163" w14:textId="77777777" w:rsidR="004C74D4" w:rsidRDefault="004C74D4" w:rsidP="004C74D4">
      <w:pPr>
        <w:bidi/>
        <w:rPr>
          <w:rFonts w:asciiTheme="minorBidi" w:hAnsiTheme="minorBidi"/>
          <w:sz w:val="28"/>
          <w:szCs w:val="28"/>
          <w:rtl/>
        </w:rPr>
      </w:pPr>
      <w:r w:rsidRPr="00222CA8">
        <w:rPr>
          <w:rFonts w:asciiTheme="minorBidi" w:hAnsiTheme="minorBidi" w:cs="Arial"/>
          <w:sz w:val="28"/>
          <w:szCs w:val="28"/>
          <w:rtl/>
        </w:rPr>
        <w:t>توسيع النظام الابتكاري للزراعة ، بما في ذلك الإ</w:t>
      </w:r>
      <w:r>
        <w:rPr>
          <w:rFonts w:asciiTheme="minorBidi" w:hAnsiTheme="minorBidi" w:cs="Arial" w:hint="cs"/>
          <w:sz w:val="28"/>
          <w:szCs w:val="28"/>
          <w:rtl/>
        </w:rPr>
        <w:t>تجاه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لـ 4.0 والتدابير الأخرى التي لا تزال سارية ، كجزء من خطة عضوية لتعزيز الابتكار في الزراعة الإيطالية. هذا هو الطلب الذي وجهه </w:t>
      </w:r>
      <w:r w:rsidRPr="00222CA8">
        <w:rPr>
          <w:rFonts w:asciiTheme="minorBidi" w:hAnsiTheme="minorBidi" w:cs="Arial"/>
          <w:sz w:val="28"/>
          <w:szCs w:val="28"/>
        </w:rPr>
        <w:t xml:space="preserve">Alessandro </w:t>
      </w:r>
      <w:proofErr w:type="spellStart"/>
      <w:r w:rsidRPr="00222CA8">
        <w:rPr>
          <w:rFonts w:asciiTheme="minorBidi" w:hAnsiTheme="minorBidi" w:cs="Arial"/>
          <w:sz w:val="28"/>
          <w:szCs w:val="28"/>
        </w:rPr>
        <w:t>Malavolti</w:t>
      </w:r>
      <w:proofErr w:type="spellEnd"/>
      <w:r w:rsidRPr="00222CA8">
        <w:rPr>
          <w:rFonts w:asciiTheme="minorBidi" w:hAnsiTheme="minorBidi" w:cs="Arial"/>
          <w:sz w:val="28"/>
          <w:szCs w:val="28"/>
          <w:rtl/>
        </w:rPr>
        <w:t xml:space="preserve">، رئيس </w:t>
      </w:r>
      <w:r w:rsidRPr="00222CA8">
        <w:rPr>
          <w:rFonts w:asciiTheme="minorBidi" w:hAnsiTheme="minorBidi"/>
          <w:sz w:val="28"/>
          <w:szCs w:val="28"/>
        </w:rPr>
        <w:t>FederUnacoma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(الاتحاد الإيطالي لمصنعي الآلات الزراعية) ، إلى وزير الزراعة والسيادة الغذائية والغابات </w:t>
      </w:r>
      <w:r w:rsidRPr="00222CA8">
        <w:rPr>
          <w:rFonts w:asciiTheme="minorBidi" w:hAnsiTheme="minorBidi" w:cs="Arial"/>
          <w:sz w:val="28"/>
          <w:szCs w:val="28"/>
        </w:rPr>
        <w:t>Francesco Lollobrigida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، الذي زار هذا الصباح </w:t>
      </w:r>
      <w:r>
        <w:rPr>
          <w:rFonts w:asciiTheme="minorBidi" w:hAnsiTheme="minorBidi" w:cs="Arial" w:hint="cs"/>
          <w:sz w:val="28"/>
          <w:szCs w:val="28"/>
          <w:rtl/>
        </w:rPr>
        <w:t>الأ</w:t>
      </w:r>
      <w:r w:rsidRPr="00222CA8">
        <w:rPr>
          <w:rFonts w:asciiTheme="minorBidi" w:hAnsiTheme="minorBidi" w:cs="Arial"/>
          <w:sz w:val="28"/>
          <w:szCs w:val="28"/>
          <w:rtl/>
        </w:rPr>
        <w:t>جنحة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المزدحمة </w:t>
      </w:r>
      <w:r>
        <w:rPr>
          <w:rFonts w:asciiTheme="minorBidi" w:hAnsiTheme="minorBidi" w:cs="Arial" w:hint="cs"/>
          <w:sz w:val="28"/>
          <w:szCs w:val="28"/>
          <w:rtl/>
        </w:rPr>
        <w:t>ل</w:t>
      </w:r>
      <w:proofErr w:type="spellStart"/>
      <w:r w:rsidRPr="00222CA8">
        <w:rPr>
          <w:rFonts w:asciiTheme="minorBidi" w:hAnsiTheme="minorBidi"/>
          <w:sz w:val="28"/>
          <w:szCs w:val="28"/>
        </w:rPr>
        <w:t>EIMA</w:t>
      </w:r>
      <w:proofErr w:type="spellEnd"/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2022 المعرض العالمي الميكانيكا الزراعية.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قال </w:t>
      </w:r>
      <w:r w:rsidRPr="00222CA8">
        <w:rPr>
          <w:rFonts w:asciiTheme="minorBidi" w:hAnsiTheme="minorBidi"/>
          <w:sz w:val="28"/>
          <w:szCs w:val="28"/>
        </w:rPr>
        <w:t>Lollobrigida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خلال </w:t>
      </w:r>
      <w:r>
        <w:rPr>
          <w:rFonts w:asciiTheme="minorBidi" w:hAnsiTheme="minorBidi" w:cs="Arial" w:hint="cs"/>
          <w:sz w:val="28"/>
          <w:szCs w:val="28"/>
          <w:rtl/>
        </w:rPr>
        <w:t>اللقاء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مع الصحافة الذي عقد في مركز المعارض في نهاية زيارته "يمكن أن تحدث الزيادة في غلات الإنتاج بعدة طرق</w:t>
      </w:r>
      <w:r>
        <w:rPr>
          <w:rFonts w:asciiTheme="minorBidi" w:hAnsiTheme="minorBidi" w:cs="Arial" w:hint="cs"/>
          <w:sz w:val="28"/>
          <w:szCs w:val="28"/>
          <w:rtl/>
        </w:rPr>
        <w:t>,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من خلال الكائنات المعدلة وراثيًا على سبيل المثال ومع ذلك </w:t>
      </w:r>
      <w:r>
        <w:rPr>
          <w:rFonts w:asciiTheme="minorBidi" w:hAnsiTheme="minorBidi" w:cs="Arial" w:hint="cs"/>
          <w:sz w:val="28"/>
          <w:szCs w:val="28"/>
          <w:rtl/>
        </w:rPr>
        <w:t>فإ</w:t>
      </w:r>
      <w:r w:rsidRPr="00222CA8">
        <w:rPr>
          <w:rFonts w:asciiTheme="minorBidi" w:hAnsiTheme="minorBidi" w:cs="Arial"/>
          <w:sz w:val="28"/>
          <w:szCs w:val="28"/>
          <w:rtl/>
        </w:rPr>
        <w:t>ن الكائنات المعدلة وراثيًا نموذج لا نحبه ". و أضاف الوزير</w:t>
      </w:r>
      <w:r>
        <w:rPr>
          <w:rFonts w:asciiTheme="minorBidi" w:hAnsiTheme="minorBidi" w:cs="Arial" w:hint="cs"/>
          <w:sz w:val="28"/>
          <w:szCs w:val="28"/>
          <w:rtl/>
        </w:rPr>
        <w:t>,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بدلاً من ذلك نحن نؤيد استخدام التقنيات الميكانيكية والأنظمة المبتكرة التي تجعل من الممكن تحسين استخدام الأراضي وبالتالي تحسين الإنتاج. وهذا هو سبب دهشتي بالعديد من الابتكارات التي قام بها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222CA8">
        <w:rPr>
          <w:rFonts w:asciiTheme="minorBidi" w:hAnsiTheme="minorBidi" w:cs="Arial"/>
          <w:sz w:val="28"/>
          <w:szCs w:val="28"/>
          <w:rtl/>
        </w:rPr>
        <w:t>مصنعو</w:t>
      </w:r>
      <w:r>
        <w:rPr>
          <w:rFonts w:asciiTheme="minorBidi" w:hAnsiTheme="minorBidi" w:cs="Arial" w:hint="cs"/>
          <w:sz w:val="28"/>
          <w:szCs w:val="28"/>
          <w:rtl/>
        </w:rPr>
        <w:t>ن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وجودة النماذج التي تم </w:t>
      </w:r>
      <w:r>
        <w:rPr>
          <w:rFonts w:asciiTheme="minorBidi" w:hAnsiTheme="minorBidi" w:cs="Arial" w:hint="cs"/>
          <w:sz w:val="28"/>
          <w:szCs w:val="28"/>
          <w:rtl/>
        </w:rPr>
        <w:t>تتويجها فى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مسابقة الابتكار التقني ». وفي هذا الصدد ، شدد الوزير على ضرورة تعزيز انتشار أحدث </w:t>
      </w:r>
      <w:r>
        <w:rPr>
          <w:rFonts w:asciiTheme="minorBidi" w:hAnsiTheme="minorBidi" w:cs="Arial" w:hint="cs"/>
          <w:sz w:val="28"/>
          <w:szCs w:val="28"/>
          <w:rtl/>
        </w:rPr>
        <w:t>الأ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نظمة، مع مراعاة الاحتياجات الخاصة للعالم الزراعي.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أوضح </w:t>
      </w:r>
      <w:r w:rsidRPr="00222CA8">
        <w:rPr>
          <w:rFonts w:asciiTheme="minorBidi" w:hAnsiTheme="minorBidi"/>
          <w:sz w:val="28"/>
          <w:szCs w:val="28"/>
        </w:rPr>
        <w:t>Lollobrigida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"لا يمكن لأدوات </w:t>
      </w:r>
      <w:r w:rsidRPr="004F4209">
        <w:rPr>
          <w:rFonts w:asciiTheme="minorBidi" w:hAnsiTheme="minorBidi" w:cs="Arial"/>
          <w:sz w:val="28"/>
          <w:szCs w:val="28"/>
          <w:rtl/>
        </w:rPr>
        <w:t xml:space="preserve">خطة التعافي والصمود الوطنية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استبعاد الآلات ذات المحركات </w:t>
      </w:r>
      <w:r w:rsidRPr="004F4209">
        <w:rPr>
          <w:rFonts w:asciiTheme="minorBidi" w:hAnsiTheme="minorBidi" w:cs="Arial"/>
          <w:sz w:val="28"/>
          <w:szCs w:val="28"/>
        </w:rPr>
        <w:t>Stage V</w:t>
      </w:r>
      <w:r w:rsidRPr="004F4209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من قنوات التمويل </w:t>
      </w:r>
      <w:r w:rsidRPr="004F4209">
        <w:rPr>
          <w:rFonts w:asciiTheme="minorBidi" w:hAnsiTheme="minorBidi" w:cs="Arial"/>
          <w:sz w:val="28"/>
          <w:szCs w:val="28"/>
          <w:rtl/>
        </w:rPr>
        <w:t xml:space="preserve">مع التركيز بدلاً من ذلك على الحلول التكنولوجية التي لا تزال قيد التطوير والكمال ، مثل المركبات التي تعمل بالكهرباء"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وبهذه المناسبة ، أعلن </w:t>
      </w:r>
      <w:r>
        <w:rPr>
          <w:rFonts w:asciiTheme="minorBidi" w:hAnsiTheme="minorBidi" w:cs="Arial" w:hint="cs"/>
          <w:sz w:val="28"/>
          <w:szCs w:val="28"/>
          <w:rtl/>
        </w:rPr>
        <w:t xml:space="preserve">الوزير </w:t>
      </w:r>
      <w:r w:rsidRPr="00222CA8">
        <w:rPr>
          <w:rFonts w:asciiTheme="minorBidi" w:hAnsiTheme="minorBidi" w:cs="Arial"/>
          <w:sz w:val="28"/>
          <w:szCs w:val="28"/>
          <w:rtl/>
        </w:rPr>
        <w:t>عن تفعيل الوزارة لقنوات الم</w:t>
      </w:r>
      <w:r>
        <w:rPr>
          <w:rFonts w:asciiTheme="minorBidi" w:hAnsiTheme="minorBidi" w:cs="Arial" w:hint="cs"/>
          <w:sz w:val="28"/>
          <w:szCs w:val="28"/>
          <w:rtl/>
        </w:rPr>
        <w:t>ناقشة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مع المفوضية الأوروبية لمراجعة </w:t>
      </w:r>
      <w:r w:rsidRPr="004F4209">
        <w:rPr>
          <w:rFonts w:asciiTheme="minorBidi" w:hAnsiTheme="minorBidi" w:cs="Arial"/>
          <w:sz w:val="28"/>
          <w:szCs w:val="28"/>
          <w:rtl/>
        </w:rPr>
        <w:t xml:space="preserve">خطة التعافي والصمود الوطنية </w:t>
      </w:r>
      <w:r w:rsidRPr="00222CA8">
        <w:rPr>
          <w:rFonts w:asciiTheme="minorBidi" w:hAnsiTheme="minorBidi" w:cs="Arial"/>
          <w:sz w:val="28"/>
          <w:szCs w:val="28"/>
          <w:rtl/>
        </w:rPr>
        <w:t>لتحسينها ومراجعة بعض الإرشادات التي قد تؤثر على فعاليتها. تم التأكيد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خلال </w:t>
      </w:r>
      <w:r>
        <w:rPr>
          <w:rFonts w:asciiTheme="minorBidi" w:hAnsiTheme="minorBidi" w:cs="Arial" w:hint="cs"/>
          <w:sz w:val="28"/>
          <w:szCs w:val="28"/>
          <w:rtl/>
        </w:rPr>
        <w:t>اللقاء على أنه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في مواجهة هدف طموح للغاية ، وهو التوفيق بين الإنتاج والاستدامة ، من الضروري المضي قدمًا بطريقة منطقية أي الاستفادة من ثروة الخبرة وال</w:t>
      </w:r>
      <w:r>
        <w:rPr>
          <w:rFonts w:asciiTheme="minorBidi" w:hAnsiTheme="minorBidi" w:cs="Arial" w:hint="cs"/>
          <w:sz w:val="28"/>
          <w:szCs w:val="28"/>
          <w:rtl/>
        </w:rPr>
        <w:t>كفاءة</w:t>
      </w:r>
      <w:r w:rsidRPr="00222CA8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2EAA">
        <w:rPr>
          <w:rFonts w:asciiTheme="minorBidi" w:hAnsiTheme="minorBidi" w:cs="Arial"/>
          <w:sz w:val="28"/>
          <w:szCs w:val="28"/>
          <w:rtl/>
        </w:rPr>
        <w:t>التي اكتسبها أولئك الذين عملوا دائمًا في القطاع الزراعي "</w:t>
      </w:r>
      <w:r>
        <w:rPr>
          <w:rFonts w:asciiTheme="minorBidi" w:hAnsiTheme="minorBidi" w:cs="Arial" w:hint="cs"/>
          <w:sz w:val="28"/>
          <w:szCs w:val="28"/>
          <w:rtl/>
        </w:rPr>
        <w:t>.</w:t>
      </w:r>
    </w:p>
    <w:p w14:paraId="750DAFD4" w14:textId="77777777" w:rsidR="004C74D4" w:rsidRPr="00222CA8" w:rsidRDefault="004C74D4" w:rsidP="004C74D4">
      <w:pPr>
        <w:bidi/>
        <w:rPr>
          <w:rFonts w:asciiTheme="minorBidi" w:hAnsiTheme="minorBidi"/>
          <w:sz w:val="28"/>
          <w:szCs w:val="28"/>
        </w:rPr>
      </w:pPr>
    </w:p>
    <w:p w14:paraId="291F4470" w14:textId="77777777" w:rsidR="004C74D4" w:rsidRPr="00222CA8" w:rsidRDefault="004C74D4" w:rsidP="004C74D4">
      <w:pPr>
        <w:bidi/>
        <w:rPr>
          <w:rFonts w:asciiTheme="minorBidi" w:hAnsiTheme="minorBidi"/>
          <w:sz w:val="28"/>
          <w:szCs w:val="28"/>
        </w:rPr>
      </w:pPr>
      <w:r w:rsidRPr="00222CA8">
        <w:rPr>
          <w:rFonts w:asciiTheme="minorBidi" w:hAnsiTheme="minorBidi" w:cs="Arial"/>
          <w:sz w:val="28"/>
          <w:szCs w:val="28"/>
          <w:rtl/>
        </w:rPr>
        <w:t>بولونيا ، 11 نوفمبر 2022</w:t>
      </w:r>
    </w:p>
    <w:p w14:paraId="6B004F4C" w14:textId="6410CC39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8CA75" w14:textId="77777777" w:rsidR="003765D7" w:rsidRDefault="003765D7">
      <w:r>
        <w:separator/>
      </w:r>
    </w:p>
  </w:endnote>
  <w:endnote w:type="continuationSeparator" w:id="0">
    <w:p w14:paraId="127E9733" w14:textId="77777777" w:rsidR="003765D7" w:rsidRDefault="003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CABC" w14:textId="77777777" w:rsidR="003765D7" w:rsidRDefault="003765D7">
      <w:r>
        <w:separator/>
      </w:r>
    </w:p>
  </w:footnote>
  <w:footnote w:type="continuationSeparator" w:id="0">
    <w:p w14:paraId="7B61F98C" w14:textId="77777777" w:rsidR="003765D7" w:rsidRDefault="0037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2022-11-12T16:12:00Z</dcterms:created>
  <dcterms:modified xsi:type="dcterms:W3CDTF">2022-11-12T16:12:00Z</dcterms:modified>
</cp:coreProperties>
</file>